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rPr>
          <w:caps w:val="off"/>
          <w:rFonts w:ascii="Georgia" w:eastAsia="Georgia" w:hAnsi="Georgia" w:cs="&quot;PT Serif&quot;"/>
          <w:b w:val="0"/>
          <w:i w:val="0"/>
          <w:sz w:val="28"/>
          <w:szCs w:val="28"/>
          <w:rtl w:val="off"/>
        </w:rPr>
      </w:pP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</w:rPr>
        <w:t>"С</w:t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  <w:rtl w:val="off"/>
        </w:rPr>
        <w:t>ВЕДЕНИИЯ ОБ ОРГАНЗАЦИИ</w:t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</w:rPr>
        <w:t>"</w:t>
      </w:r>
    </w:p>
    <w:p>
      <w:pPr>
        <w:ind w:firstLine="0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>- ОСНОВНАЯ ИНФОРМАЦИЯ: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"Основные сведения"</w:t>
      </w:r>
      <w:r>
        <w:rPr>
          <w:rFonts w:ascii="Georgia" w:eastAsia="Georgia" w:hAnsi="Georgia" w:hint="default"/>
          <w:sz w:val="28"/>
          <w:szCs w:val="28"/>
          <w:rtl w:val="off"/>
        </w:rPr>
        <w:t>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>о</w:t>
      </w:r>
      <w:r>
        <w:rPr>
          <w:rFonts w:ascii="Georgia" w:eastAsia="Georgia" w:hAnsi="Georgia" w:hint="default"/>
          <w:sz w:val="28"/>
          <w:szCs w:val="28"/>
        </w:rPr>
        <w:t xml:space="preserve"> полном и сокращенном (при наличии) наименовании образовательной организации;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 дате создания образовательной организации;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 учредителе (учредителях) образовательной организации;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 наименовании представительств и филиалов образовательной организации (при наличии) (в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том числе, находящихся за пределами Российской Федерации);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 месте нахождения образовательной организации, ее представительств и филиалов (при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 режиме и графике работы образовательной организации, ее представительств и филиалов (при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 контактных телефонах образовательной организации, ее представительств и филиалов (при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об адресах электронной почты образовательной организации, ее представительств и филиалов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(при 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об адресах официальных сайтов представительств и филиалов образовательной организации (при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наличии) или страницах в информационно-телекоммуникационной сети "Интернет";</w:t>
      </w:r>
    </w:p>
    <w:p>
      <w:pPr>
        <w:spacing w:after="160" w:line="259" w:lineRule="auto"/>
        <w:rPr>
          <w:rFonts w:ascii="Georgia" w:eastAsia="Georgia" w:hAnsi="Georgia" w:hint="default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 местах осуществления образовательной деятельности, в том числе сведения об адресах мест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осуществления образовательной деятельности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>"</w:t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Структура и органы управления образовательной организацией</w:t>
      </w:r>
      <w:r>
        <w:rPr>
          <w:rFonts w:ascii="Georgia" w:eastAsia="Georgia" w:hAnsi="Georgia" w:hint="default"/>
          <w:sz w:val="28"/>
          <w:szCs w:val="28"/>
          <w:rtl w:val="off"/>
        </w:rPr>
        <w:t>";</w:t>
      </w:r>
    </w:p>
    <w:p>
      <w:pPr>
        <w:spacing w:after="160" w:line="259" w:lineRule="auto"/>
        <w:rPr>
          <w:rFonts w:ascii="Georgia" w:eastAsia="Georgia" w:hAnsi="Georgia" w:hint="default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</w:rPr>
        <w:t xml:space="preserve">о фамилиях, именах, отчествах (при наличии) и должностях   </w:t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  <w:rtl w:val="off"/>
        </w:rPr>
        <w:tab/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  <w:rtl w:val="off"/>
        </w:rPr>
        <w:tab/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  <w:rtl w:val="off"/>
        </w:rPr>
        <w:tab/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  <w:rtl w:val="off"/>
        </w:rPr>
        <w:t xml:space="preserve">           </w:t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</w:rPr>
        <w:t>руководителей структурных подразделений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"Документы"</w:t>
      </w:r>
      <w:r>
        <w:rPr>
          <w:rFonts w:ascii="Georgia" w:eastAsia="Georgia" w:hAnsi="Georgia" w:hint="default"/>
          <w:sz w:val="28"/>
          <w:szCs w:val="28"/>
          <w:rtl w:val="off"/>
        </w:rPr>
        <w:t>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устав образовательной организации;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правила внутреннего распорядка обучающихся;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правила внутреннего трудового распорядка;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коллективный договор (при 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локальные нормативные акты образовательной организации по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основным вопросам организации и осуществления образовательной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деятельности, в том числе регламентирующие: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правила приема обучающихся;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режим занятий обучающихся;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формы, периодичность и порядок текущего контроля успеваемости и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промежуточной аттестации обучающихся;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порядок и основания перевода, отчисления и восстановления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обучающихся;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порядок оформления возникновения, приостановления и прекращения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отношений между образовательной организацией и обучающимися и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(или) родителями (законными представителями) несовершеннолетних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обучающихся.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"Образование"</w:t>
      </w:r>
      <w:r>
        <w:rPr>
          <w:rFonts w:ascii="Georgia" w:eastAsia="Georgia" w:hAnsi="Georgia" w:hint="default"/>
          <w:sz w:val="28"/>
          <w:szCs w:val="28"/>
          <w:rtl w:val="off"/>
        </w:rPr>
        <w:t>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 реализуемых образовательных программах, 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нормативного срока обучения;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срока действия государственной аккредитации образовательной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программы (при наличии государственной аккредитации)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языка(х), на котором(ых) осуществляется образование (обучение);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учебных предметов, курсов, дисциплин (модулей), предусмотренных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соответствующей образовательной программой;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практики, предусмотренной соответствующей образовательной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программой;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 xml:space="preserve">"Руководство. Педагогический (научно-педагогический) </w:t>
      </w:r>
      <w:r>
        <w:rPr>
          <w:rFonts w:ascii="Georgia" w:eastAsia="Georgia" w:hAnsi="Georgia"/>
          <w:b/>
          <w:bCs/>
          <w:sz w:val="28"/>
          <w:szCs w:val="28"/>
          <w:rtl w:val="off"/>
        </w:rPr>
        <w:tab/>
      </w:r>
      <w:r>
        <w:rPr>
          <w:rFonts w:ascii="Georgia" w:eastAsia="Georgia" w:hAnsi="Georgia"/>
          <w:b/>
          <w:bCs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состав"</w:t>
      </w:r>
      <w:r>
        <w:rPr>
          <w:rFonts w:ascii="Georgia" w:eastAsia="Georgia" w:hAnsi="Georgia" w:hint="default"/>
          <w:sz w:val="28"/>
          <w:szCs w:val="28"/>
          <w:rtl w:val="off"/>
        </w:rPr>
        <w:t>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а) о руководителе образовательной организации, в том числе: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фамилия, имя, отчество (при наличии);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наименование должности;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контактные телефоны;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адрес электронной почты;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б) о заместителях руководителя образовательной организации (при наличии), в том числе: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фамилия, имя, отчество (при наличии);</w:t>
      </w:r>
    </w:p>
    <w:p>
      <w:pPr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наименование должности;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контактные телефоны;</w:t>
      </w:r>
    </w:p>
    <w:p>
      <w:pPr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адрес электронной почты;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о персональном составе педагогических работников каждой реализуемой образовательной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программы в форме электронного документа или в виде активных ссылок,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непосредственный переход по которым позволяет получить доступ к страницам Сайта,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содержащим информацию, указанную в подпункте "г" подпункта 3.6. пункта 3 настоящих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Требований, в том числе: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фамилия, имя, отчество (при 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занимаемая должность (должности);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уровень образования;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квалификация;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наименование направления подготовки и (или) специальности;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ученая степень (при 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ученое звание (при 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повышение квалификации и (или) профессиональная </w:t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переподготовка (при наличии);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общий стаж работы;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стаж работы по специальности;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преподаваемые учебные предметы, курсы, дисциплины (модули).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</w:p>
    <w:p>
      <w:pPr>
        <w:spacing w:after="160" w:line="259" w:lineRule="auto"/>
        <w:rPr>
          <w:rFonts w:ascii="Georgia" w:eastAsia="Georgia" w:hAnsi="Georgia" w:hint="default"/>
          <w:sz w:val="28"/>
          <w:szCs w:val="28"/>
          <w:rtl w:val="off"/>
        </w:rPr>
      </w:pP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/>
          <w:b/>
          <w:bCs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"Материально-техническое обеспечение и оснащенность образовательного процесса";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 оборудованных учебных кабинетах;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 объектах для проведения практических занятий;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 средствах обучения и воспитания;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 условиях питания обучающихся;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об условиях охраны здоровья обучающихся;</w:t>
      </w:r>
    </w:p>
    <w:p>
      <w:pPr>
        <w:rPr>
          <w:rFonts w:ascii="Georgia" w:eastAsia="Georgia" w:hAnsi="Georgia" w:hint="default"/>
          <w:sz w:val="28"/>
          <w:szCs w:val="28"/>
          <w:rtl w:val="off"/>
        </w:rPr>
      </w:pP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"Платные образовательные услуги";</w:t>
      </w:r>
    </w:p>
    <w:p>
      <w:pPr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 xml:space="preserve">а) о порядке оказания платных образовательных услуг, в том числе образец договора об </w:t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оказании платных образовательных услуг;</w:t>
      </w:r>
    </w:p>
    <w:p>
      <w:pPr>
        <w:spacing w:after="160" w:line="259" w:lineRule="auto"/>
        <w:rPr>
          <w:rFonts w:ascii="Georgia" w:eastAsia="Georgia" w:hAnsi="Georgia" w:hint="default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б) об утверждении стоимости обучения по каждой образовательной программе;</w:t>
      </w:r>
    </w:p>
    <w:p>
      <w:pPr>
        <w:spacing w:after="160" w:line="259" w:lineRule="auto"/>
        <w:rPr>
          <w:rFonts w:ascii="Georgia" w:eastAsia="Georgia" w:hAnsi="Georgia"/>
          <w:b/>
          <w:bCs/>
          <w:sz w:val="28"/>
          <w:szCs w:val="28"/>
          <w:rtl w:val="off"/>
        </w:rPr>
      </w:pPr>
      <w:r>
        <w:rPr>
          <w:rFonts w:ascii="Georgia" w:eastAsia="Georgia" w:hAnsi="Georgia"/>
          <w:b/>
          <w:bCs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"Финансово-хозяйственная деятельность";</w:t>
      </w:r>
    </w:p>
    <w:p>
      <w:pPr>
        <w:spacing w:after="160" w:line="259" w:lineRule="auto"/>
        <w:rPr>
          <w:rFonts w:ascii="Georgia" w:eastAsia="Georgia" w:hAnsi="Georgia" w:hint="default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</w:rPr>
        <w:t>копи</w:t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  <w:rtl w:val="off"/>
        </w:rPr>
        <w:t>я</w:t>
      </w:r>
      <w:r>
        <w:rPr>
          <w:caps w:val="off"/>
          <w:rFonts w:ascii="Georgia" w:eastAsia="Georgia" w:hAnsi="Georgia" w:cs="&quot;PT Serif&quot;"/>
          <w:b w:val="0"/>
          <w:i w:val="0"/>
          <w:sz w:val="28"/>
          <w:szCs w:val="28"/>
        </w:rPr>
        <w:t xml:space="preserve">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</w:p>
    <w:p>
      <w:pPr>
        <w:spacing w:after="160" w:line="259" w:lineRule="auto"/>
        <w:rPr>
          <w:rFonts w:ascii="Georgia" w:eastAsia="Georgia" w:hAnsi="Georgia"/>
          <w:b/>
          <w:bCs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"Вакантные места для приема (перевода) обучающихся";</w:t>
      </w:r>
    </w:p>
    <w:p>
      <w:pPr>
        <w:spacing w:after="160" w:line="259" w:lineRule="auto"/>
        <w:rPr>
          <w:rFonts w:ascii="Georgia" w:eastAsia="Georgia" w:hAnsi="Georgia" w:hint="default"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sz w:val="28"/>
          <w:szCs w:val="28"/>
        </w:rPr>
        <w:t>Партнерские отношения. Работодатели предлагают рабочие места, берут без опыта работы, знают качество обучения и уровень выпускающихся специалистов.</w:t>
      </w:r>
    </w:p>
    <w:p>
      <w:pPr>
        <w:spacing w:after="160" w:line="259" w:lineRule="auto"/>
        <w:rPr>
          <w:rFonts w:ascii="Georgia" w:eastAsia="Georgia" w:hAnsi="Georgia"/>
          <w:b/>
          <w:bCs/>
          <w:sz w:val="28"/>
          <w:szCs w:val="28"/>
          <w:rtl w:val="off"/>
        </w:rPr>
      </w:pPr>
      <w:r>
        <w:rPr>
          <w:rFonts w:ascii="Georgia" w:eastAsia="Georgia" w:hAnsi="Georgia"/>
          <w:sz w:val="28"/>
          <w:szCs w:val="28"/>
          <w:rtl w:val="off"/>
        </w:rPr>
        <w:tab/>
      </w: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"Доступная среда";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>есть на сайте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>Охрана здоровья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>учебный процесс</w:t>
      </w:r>
    </w:p>
    <w:p>
      <w:pPr>
        <w:spacing w:after="160" w:line="259" w:lineRule="auto"/>
        <w:rPr>
          <w:rFonts w:ascii="Georgia" w:eastAsia="Georgia" w:hAnsi="Georgia"/>
          <w:sz w:val="28"/>
          <w:szCs w:val="28"/>
          <w:rtl w:val="off"/>
        </w:rPr>
      </w:pPr>
    </w:p>
    <w:p>
      <w:pPr>
        <w:spacing w:after="160" w:line="259" w:lineRule="auto"/>
        <w:rPr>
          <w:rFonts w:ascii="Georgia" w:eastAsia="Georgia" w:hAnsi="Georgia"/>
          <w:b/>
          <w:bCs/>
          <w:sz w:val="28"/>
          <w:szCs w:val="28"/>
          <w:rtl w:val="off"/>
        </w:rPr>
      </w:pPr>
      <w:r>
        <w:rPr>
          <w:rFonts w:ascii="Georgia" w:eastAsia="Georgia" w:hAnsi="Georgia" w:hint="default"/>
          <w:b/>
          <w:bCs/>
          <w:sz w:val="28"/>
          <w:szCs w:val="28"/>
          <w:rtl w:val="off"/>
        </w:rPr>
        <w:t>Международное сотрудничество</w:t>
      </w:r>
    </w:p>
    <w:p>
      <w:pPr>
        <w:spacing w:after="160" w:line="259" w:lineRule="auto"/>
        <w:rPr>
          <w:rFonts w:ascii="Georgia" w:eastAsia="Georgia" w:hAnsi="Georgia" w:hint="default"/>
          <w:sz w:val="28"/>
          <w:szCs w:val="28"/>
          <w:rtl w:val="off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>не ведется</w:t>
      </w:r>
    </w:p>
    <w:p>
      <w:pPr>
        <w:ind w:firstLine="0"/>
        <w:rPr>
          <w:rFonts w:ascii="Georgia" w:eastAsia="Georgia" w:hAnsi="Georgia" w:hint="default"/>
          <w:sz w:val="28"/>
          <w:szCs w:val="28"/>
        </w:rPr>
      </w:pPr>
      <w:r>
        <w:rPr>
          <w:rFonts w:ascii="Georgia" w:eastAsia="Georgia" w:hAnsi="Georgia" w:hint="default"/>
          <w:sz w:val="28"/>
          <w:szCs w:val="28"/>
          <w:rtl w:val="off"/>
        </w:rPr>
        <w:tab/>
      </w:r>
    </w:p>
    <w:sectPr>
      <w:pgSz w:w="11906" w:h="16838"/>
      <w:pgMar w:top="666" w:right="478" w:bottom="851" w:left="5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Georgia">
    <w:panose1 w:val="02040502050405020303"/>
    <w:notTrueType w:val="true"/>
    <w:sig w:usb0="00000287" w:usb1="00000001" w:usb2="00000001" w:usb3="00000001" w:csb0="2000009F" w:csb1="00000001"/>
  </w:font>
  <w:font w:name="&quot;PT Serif&quot;"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created xsi:type="dcterms:W3CDTF">2022-03-25T07:42:50Z</dcterms:created>
  <dcterms:modified xsi:type="dcterms:W3CDTF">2022-03-28T06:47:59Z</dcterms:modified>
  <cp:version>0900.0000.01</cp:version>
</cp:coreProperties>
</file>